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2B0" w:rsidRPr="00146D6A" w:rsidRDefault="00146D6A" w:rsidP="00E602B0">
      <w:pPr>
        <w:jc w:val="center"/>
        <w:rPr>
          <w:rFonts w:ascii="標楷體" w:eastAsia="標楷體" w:hAnsi="標楷體"/>
          <w:b/>
          <w:sz w:val="36"/>
        </w:rPr>
      </w:pPr>
      <w:r w:rsidRPr="00146D6A">
        <w:rPr>
          <w:rFonts w:ascii="標楷體" w:eastAsia="標楷體" w:hAnsi="標楷體" w:hint="eastAsia"/>
          <w:b/>
          <w:sz w:val="36"/>
        </w:rPr>
        <w:t>2019宜蘭綠色博覽會</w:t>
      </w:r>
      <w:r w:rsidR="00E602B0">
        <w:rPr>
          <w:rFonts w:ascii="標楷體" w:eastAsia="標楷體" w:hAnsi="標楷體" w:hint="eastAsia"/>
          <w:b/>
          <w:sz w:val="36"/>
        </w:rPr>
        <w:t>-</w:t>
      </w:r>
      <w:r w:rsidR="00C3477A">
        <w:rPr>
          <w:rFonts w:ascii="標楷體" w:eastAsia="標楷體" w:hAnsi="標楷體" w:hint="eastAsia"/>
          <w:b/>
          <w:sz w:val="36"/>
        </w:rPr>
        <w:t>外縣市</w:t>
      </w:r>
      <w:r w:rsidR="00E602B0">
        <w:rPr>
          <w:rFonts w:ascii="標楷體" w:eastAsia="標楷體" w:hAnsi="標楷體" w:hint="eastAsia"/>
          <w:b/>
          <w:sz w:val="36"/>
        </w:rPr>
        <w:t>戶外教學優惠辦法</w:t>
      </w:r>
    </w:p>
    <w:p w:rsidR="00B2549D" w:rsidRPr="00462226" w:rsidRDefault="00F64258" w:rsidP="00146D6A">
      <w:pPr>
        <w:pStyle w:val="a7"/>
        <w:numPr>
          <w:ilvl w:val="0"/>
          <w:numId w:val="6"/>
        </w:numPr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462226">
        <w:rPr>
          <w:rFonts w:ascii="標楷體" w:eastAsia="標楷體" w:hAnsi="標楷體" w:hint="eastAsia"/>
          <w:b/>
        </w:rPr>
        <w:t>前言：</w:t>
      </w:r>
    </w:p>
    <w:p w:rsidR="00403D28" w:rsidRDefault="000D0024" w:rsidP="00E602B0">
      <w:pPr>
        <w:snapToGrid w:val="0"/>
        <w:spacing w:line="360" w:lineRule="auto"/>
        <w:ind w:leftChars="177" w:left="425" w:firstLineChars="200" w:firstLine="480"/>
        <w:rPr>
          <w:rFonts w:ascii="標楷體" w:eastAsia="標楷體" w:hAnsi="標楷體"/>
        </w:rPr>
      </w:pPr>
      <w:r w:rsidRPr="000D0024">
        <w:rPr>
          <w:rFonts w:ascii="標楷體" w:eastAsia="標楷體" w:hAnsi="標楷體" w:hint="eastAsia"/>
        </w:rPr>
        <w:t>「宜蘭綠色博覽會」一直以來是每年宜蘭縣重大</w:t>
      </w:r>
      <w:r w:rsidR="00F0020C">
        <w:rPr>
          <w:rFonts w:ascii="標楷體" w:eastAsia="標楷體" w:hAnsi="標楷體" w:hint="eastAsia"/>
        </w:rPr>
        <w:t>的季節活動，</w:t>
      </w:r>
      <w:r w:rsidRPr="000D0024">
        <w:rPr>
          <w:rFonts w:ascii="標楷體" w:eastAsia="標楷體" w:hAnsi="標楷體" w:hint="eastAsia"/>
        </w:rPr>
        <w:t>是結合生態、休閒、教育的農業互動體驗園區，每年遊客約40到50萬人，2018年時已累計超過670萬人次，更於2012年底獲得國際宜居城市大會的社會經濟類金質獎榮譽。</w:t>
      </w:r>
    </w:p>
    <w:p w:rsidR="00E602B0" w:rsidRDefault="00E602B0" w:rsidP="00146D6A">
      <w:pPr>
        <w:pStyle w:val="a7"/>
        <w:numPr>
          <w:ilvl w:val="0"/>
          <w:numId w:val="6"/>
        </w:numPr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活動場域介紹：</w:t>
      </w:r>
    </w:p>
    <w:p w:rsidR="00E602B0" w:rsidRPr="007E4C2D" w:rsidRDefault="007E4C2D" w:rsidP="00E602B0">
      <w:pPr>
        <w:pStyle w:val="a7"/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/>
        </w:rPr>
      </w:pPr>
      <w:r w:rsidRPr="007E4C2D">
        <w:rPr>
          <w:rFonts w:ascii="標楷體" w:eastAsia="標楷體" w:hAnsi="標楷體" w:hint="eastAsia"/>
        </w:rPr>
        <w:t>冬山河</w:t>
      </w:r>
      <w:proofErr w:type="gramStart"/>
      <w:r w:rsidRPr="007E4C2D">
        <w:rPr>
          <w:rFonts w:ascii="標楷體" w:eastAsia="標楷體" w:hAnsi="標楷體" w:hint="eastAsia"/>
        </w:rPr>
        <w:t>生態綠舟位於</w:t>
      </w:r>
      <w:proofErr w:type="gramEnd"/>
      <w:r w:rsidRPr="007E4C2D">
        <w:rPr>
          <w:rFonts w:ascii="標楷體" w:eastAsia="標楷體" w:hAnsi="標楷體" w:hint="eastAsia"/>
        </w:rPr>
        <w:t>冬山河、安平坑溪及大員排水的匯流處，總面積約18公頃，園區以冬山河與北</w:t>
      </w:r>
      <w:proofErr w:type="gramStart"/>
      <w:r w:rsidRPr="007E4C2D">
        <w:rPr>
          <w:rFonts w:ascii="標楷體" w:eastAsia="標楷體" w:hAnsi="標楷體" w:hint="eastAsia"/>
        </w:rPr>
        <w:t>迴</w:t>
      </w:r>
      <w:proofErr w:type="gramEnd"/>
      <w:r w:rsidRPr="007E4C2D">
        <w:rPr>
          <w:rFonts w:ascii="標楷體" w:eastAsia="標楷體" w:hAnsi="標楷體" w:hint="eastAsia"/>
        </w:rPr>
        <w:t>鐵路宜蘭縣鐵道為區隔，是宜蘭生態教育基地，</w:t>
      </w:r>
      <w:r>
        <w:rPr>
          <w:rFonts w:ascii="標楷體" w:eastAsia="標楷體" w:hAnsi="標楷體" w:hint="eastAsia"/>
        </w:rPr>
        <w:t>生態</w:t>
      </w:r>
      <w:r w:rsidRPr="007E4C2D">
        <w:rPr>
          <w:rFonts w:ascii="標楷體" w:eastAsia="標楷體" w:hAnsi="標楷體" w:hint="eastAsia"/>
        </w:rPr>
        <w:t>休閒旅遊新亮點，</w:t>
      </w:r>
      <w:proofErr w:type="gramStart"/>
      <w:r w:rsidRPr="007E4C2D">
        <w:rPr>
          <w:rFonts w:ascii="標楷體" w:eastAsia="標楷體" w:hAnsi="標楷體" w:hint="eastAsia"/>
        </w:rPr>
        <w:t>四周環水生態</w:t>
      </w:r>
      <w:proofErr w:type="gramEnd"/>
      <w:r w:rsidRPr="007E4C2D">
        <w:rPr>
          <w:rFonts w:ascii="標楷體" w:eastAsia="標楷體" w:hAnsi="標楷體" w:hint="eastAsia"/>
        </w:rPr>
        <w:t>豐富、蒼鬱林木高空鳥瞰，彷彿一艘綠色扁舟浮於綠水之上，</w:t>
      </w:r>
      <w:proofErr w:type="gramStart"/>
      <w:r w:rsidRPr="007E4C2D">
        <w:rPr>
          <w:rFonts w:ascii="標楷體" w:eastAsia="標楷體" w:hAnsi="標楷體" w:hint="eastAsia"/>
        </w:rPr>
        <w:t>最</w:t>
      </w:r>
      <w:proofErr w:type="gramEnd"/>
      <w:r w:rsidRPr="007E4C2D">
        <w:rPr>
          <w:rFonts w:ascii="標楷體" w:eastAsia="標楷體" w:hAnsi="標楷體" w:hint="eastAsia"/>
        </w:rPr>
        <w:t>頂點登高望遠，周邊田園與河岸風光優美，結合冬山老街與宜蘭綠色博覽會，期望達成「生產」、「生活」、「生態」三生共構的環境場域。</w:t>
      </w:r>
    </w:p>
    <w:p w:rsidR="00B2549D" w:rsidRDefault="009131C6" w:rsidP="00146D6A">
      <w:pPr>
        <w:pStyle w:val="a7"/>
        <w:numPr>
          <w:ilvl w:val="0"/>
          <w:numId w:val="6"/>
        </w:numPr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綠博活動</w:t>
      </w:r>
      <w:proofErr w:type="gramEnd"/>
      <w:r w:rsidR="00B2549D" w:rsidRPr="00462226">
        <w:rPr>
          <w:rFonts w:ascii="標楷體" w:eastAsia="標楷體" w:hAnsi="標楷體" w:hint="eastAsia"/>
          <w:b/>
        </w:rPr>
        <w:t>內容：</w:t>
      </w:r>
    </w:p>
    <w:p w:rsidR="009131C6" w:rsidRDefault="009131C6" w:rsidP="009131C6">
      <w:pPr>
        <w:snapToGrid w:val="0"/>
        <w:spacing w:line="360" w:lineRule="auto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)活動日期：2019/3/30~5/12，共44天。</w:t>
      </w:r>
    </w:p>
    <w:p w:rsidR="00946E30" w:rsidRDefault="009131C6" w:rsidP="00A21E4E">
      <w:pPr>
        <w:snapToGrid w:val="0"/>
        <w:spacing w:line="360" w:lineRule="auto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(二)活動地點：冬山河</w:t>
      </w:r>
      <w:proofErr w:type="gramStart"/>
      <w:r>
        <w:rPr>
          <w:rFonts w:ascii="標楷體" w:eastAsia="標楷體" w:hAnsi="標楷體" w:hint="eastAsia"/>
        </w:rPr>
        <w:t>生態綠舟園區</w:t>
      </w:r>
      <w:proofErr w:type="gramEnd"/>
      <w:r>
        <w:rPr>
          <w:rFonts w:ascii="標楷體" w:eastAsia="標楷體" w:hAnsi="標楷體" w:hint="eastAsia"/>
        </w:rPr>
        <w:t>、冬山</w:t>
      </w:r>
      <w:proofErr w:type="gramStart"/>
      <w:r>
        <w:rPr>
          <w:rFonts w:ascii="標楷體" w:eastAsia="標楷體" w:hAnsi="標楷體" w:hint="eastAsia"/>
        </w:rPr>
        <w:t>火車站站體下</w:t>
      </w:r>
      <w:proofErr w:type="gramEnd"/>
      <w:r>
        <w:rPr>
          <w:rFonts w:ascii="標楷體" w:eastAsia="標楷體" w:hAnsi="標楷體" w:hint="eastAsia"/>
        </w:rPr>
        <w:t>及周邊農地。</w:t>
      </w:r>
    </w:p>
    <w:p w:rsidR="009131C6" w:rsidRPr="00946E30" w:rsidRDefault="009131C6" w:rsidP="009131C6">
      <w:pPr>
        <w:snapToGrid w:val="0"/>
        <w:spacing w:line="360" w:lineRule="auto"/>
        <w:ind w:leftChars="177" w:left="425"/>
        <w:rPr>
          <w:rFonts w:ascii="標楷體" w:eastAsia="標楷體" w:hAnsi="標楷體"/>
        </w:rPr>
      </w:pPr>
      <w:r w:rsidRPr="00946E30">
        <w:rPr>
          <w:rFonts w:ascii="標楷體" w:eastAsia="標楷體" w:hAnsi="標楷體" w:hint="eastAsia"/>
        </w:rPr>
        <w:t>(</w:t>
      </w:r>
      <w:r w:rsidR="00A21E4E">
        <w:rPr>
          <w:rFonts w:ascii="標楷體" w:eastAsia="標楷體" w:hAnsi="標楷體" w:hint="eastAsia"/>
        </w:rPr>
        <w:t>三</w:t>
      </w:r>
      <w:r w:rsidRPr="00946E30">
        <w:rPr>
          <w:rFonts w:ascii="標楷體" w:eastAsia="標楷體" w:hAnsi="標楷體" w:hint="eastAsia"/>
        </w:rPr>
        <w:t>)活動內容：</w:t>
      </w:r>
    </w:p>
    <w:p w:rsidR="009131C6" w:rsidRPr="00946E30" w:rsidRDefault="009131C6" w:rsidP="009131C6">
      <w:pPr>
        <w:snapToGrid w:val="0"/>
        <w:spacing w:line="360" w:lineRule="auto"/>
        <w:ind w:leftChars="177" w:left="425"/>
        <w:rPr>
          <w:rFonts w:ascii="標楷體" w:eastAsia="標楷體" w:hAnsi="標楷體"/>
        </w:rPr>
      </w:pPr>
      <w:r w:rsidRPr="00946E30">
        <w:rPr>
          <w:rFonts w:ascii="標楷體" w:eastAsia="標楷體" w:hAnsi="標楷體" w:hint="eastAsia"/>
        </w:rPr>
        <w:t>結合</w:t>
      </w:r>
      <w:proofErr w:type="gramStart"/>
      <w:r w:rsidRPr="00946E30">
        <w:rPr>
          <w:rFonts w:ascii="標楷體" w:eastAsia="標楷體" w:hAnsi="標楷體" w:hint="eastAsia"/>
        </w:rPr>
        <w:t>生態綠舟園區</w:t>
      </w:r>
      <w:proofErr w:type="gramEnd"/>
      <w:r w:rsidRPr="00946E30">
        <w:rPr>
          <w:rFonts w:ascii="標楷體" w:eastAsia="標楷體" w:hAnsi="標楷體" w:hint="eastAsia"/>
        </w:rPr>
        <w:t>原有場域與周邊田區，規劃9大主題展區，分別為：</w:t>
      </w:r>
    </w:p>
    <w:p w:rsidR="009131C6" w:rsidRPr="00946E30" w:rsidRDefault="00587A60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里山生活家</w:t>
      </w:r>
      <w:r w:rsidR="009131C6" w:rsidRPr="00946E30">
        <w:rPr>
          <w:rFonts w:ascii="標楷體" w:eastAsia="標楷體" w:hAnsi="標楷體"/>
        </w:rPr>
        <w:t>：里山聚落的</w:t>
      </w:r>
      <w:proofErr w:type="gramStart"/>
      <w:r w:rsidR="009131C6" w:rsidRPr="00946E30">
        <w:rPr>
          <w:rFonts w:ascii="標楷體" w:eastAsia="標楷體" w:hAnsi="標楷體"/>
        </w:rPr>
        <w:t>呈氣並</w:t>
      </w:r>
      <w:proofErr w:type="gramEnd"/>
      <w:r w:rsidR="009131C6" w:rsidRPr="00946E30">
        <w:rPr>
          <w:rFonts w:ascii="標楷體" w:eastAsia="標楷體" w:hAnsi="標楷體"/>
        </w:rPr>
        <w:t>傳達永續循環利用之理念。</w:t>
      </w:r>
    </w:p>
    <w:p w:rsidR="009131C6" w:rsidRPr="00946E30" w:rsidRDefault="007E4C2D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多元民族文化區</w:t>
      </w:r>
      <w:r w:rsidR="009131C6" w:rsidRPr="00946E30">
        <w:rPr>
          <w:rFonts w:ascii="標楷體" w:eastAsia="標楷體" w:hAnsi="標楷體"/>
        </w:rPr>
        <w:t>：國產木竹製材利用推廣與展示，結合原住民傳統藝術創作、DIY及</w:t>
      </w:r>
      <w:r>
        <w:rPr>
          <w:rFonts w:ascii="標楷體" w:eastAsia="標楷體" w:hAnsi="標楷體" w:hint="eastAsia"/>
        </w:rPr>
        <w:t>新住民</w:t>
      </w:r>
      <w:r w:rsidR="009131C6" w:rsidRPr="00946E30">
        <w:rPr>
          <w:rFonts w:ascii="標楷體" w:eastAsia="標楷體" w:hAnsi="標楷體"/>
        </w:rPr>
        <w:t>文化推廣。</w:t>
      </w:r>
    </w:p>
    <w:p w:rsidR="009131C6" w:rsidRPr="00946E30" w:rsidRDefault="009131C6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 w:rsidRPr="00946E30">
        <w:rPr>
          <w:rFonts w:ascii="標楷體" w:eastAsia="標楷體" w:hAnsi="標楷體" w:hint="eastAsia"/>
        </w:rPr>
        <w:t>節能電堡</w:t>
      </w:r>
      <w:r w:rsidRPr="00946E30">
        <w:rPr>
          <w:rFonts w:ascii="標楷體" w:eastAsia="標楷體" w:hAnsi="標楷體"/>
        </w:rPr>
        <w:t>：</w:t>
      </w:r>
      <w:r w:rsidRPr="00946E30">
        <w:rPr>
          <w:rFonts w:ascii="標楷體" w:eastAsia="標楷體" w:hAnsi="標楷體" w:hint="eastAsia"/>
        </w:rPr>
        <w:t>透過環形劇場、多媒體互動及工作坊等，傳達給民眾</w:t>
      </w:r>
      <w:r w:rsidR="00587A60">
        <w:rPr>
          <w:rFonts w:ascii="標楷體" w:eastAsia="標楷體" w:hAnsi="標楷體" w:hint="eastAsia"/>
        </w:rPr>
        <w:t>氣候變遷與節能</w:t>
      </w:r>
      <w:proofErr w:type="gramStart"/>
      <w:r w:rsidR="00587A60">
        <w:rPr>
          <w:rFonts w:ascii="標楷體" w:eastAsia="標楷體" w:hAnsi="標楷體" w:hint="eastAsia"/>
        </w:rPr>
        <w:t>減碳之</w:t>
      </w:r>
      <w:proofErr w:type="gramEnd"/>
      <w:r w:rsidR="00587A60">
        <w:rPr>
          <w:rFonts w:ascii="標楷體" w:eastAsia="標楷體" w:hAnsi="標楷體" w:hint="eastAsia"/>
        </w:rPr>
        <w:t>議題</w:t>
      </w:r>
      <w:r w:rsidRPr="00946E30">
        <w:rPr>
          <w:rFonts w:ascii="標楷體" w:eastAsia="標楷體" w:hAnsi="標楷體" w:hint="eastAsia"/>
        </w:rPr>
        <w:t>，提供環境教育知識。</w:t>
      </w:r>
    </w:p>
    <w:p w:rsidR="009131C6" w:rsidRPr="00946E30" w:rsidRDefault="00587A60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農業實驗學校</w:t>
      </w:r>
      <w:r w:rsidR="009131C6" w:rsidRPr="00946E30">
        <w:rPr>
          <w:rFonts w:ascii="標楷體" w:eastAsia="標楷體" w:hAnsi="標楷體"/>
        </w:rPr>
        <w:t>：種植宜蘭在地當季蔬果、作物、使用自然有機方式農作，展示宜蘭在地嚴選作物與農村風情。</w:t>
      </w:r>
    </w:p>
    <w:p w:rsidR="009131C6" w:rsidRPr="00946E30" w:rsidRDefault="009131C6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 w:rsidRPr="00946E30">
        <w:rPr>
          <w:rFonts w:ascii="標楷體" w:eastAsia="標楷體" w:hAnsi="標楷體"/>
        </w:rPr>
        <w:t>種稻展示區：種植</w:t>
      </w:r>
      <w:proofErr w:type="gramStart"/>
      <w:r w:rsidRPr="00946E30">
        <w:rPr>
          <w:rFonts w:ascii="標楷體" w:eastAsia="標楷體" w:hAnsi="標楷體"/>
        </w:rPr>
        <w:t>多樣稻</w:t>
      </w:r>
      <w:proofErr w:type="gramEnd"/>
      <w:r w:rsidRPr="00946E30">
        <w:rPr>
          <w:rFonts w:ascii="標楷體" w:eastAsia="標楷體" w:hAnsi="標楷體"/>
        </w:rPr>
        <w:t>作，透過鄉村</w:t>
      </w:r>
      <w:proofErr w:type="gramStart"/>
      <w:r w:rsidRPr="00946E30">
        <w:rPr>
          <w:rFonts w:ascii="標楷體" w:eastAsia="標楷體" w:hAnsi="標楷體"/>
        </w:rPr>
        <w:t>綿延稻景的</w:t>
      </w:r>
      <w:proofErr w:type="gramEnd"/>
      <w:r w:rsidRPr="00946E30">
        <w:rPr>
          <w:rFonts w:ascii="標楷體" w:eastAsia="標楷體" w:hAnsi="標楷體"/>
        </w:rPr>
        <w:t>呈現，讓民眾更加認識宜蘭農村稻作之美。</w:t>
      </w:r>
    </w:p>
    <w:p w:rsidR="009131C6" w:rsidRPr="00946E30" w:rsidRDefault="00587A60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農遊驛站</w:t>
      </w:r>
      <w:proofErr w:type="gramEnd"/>
      <w:r w:rsidR="009131C6" w:rsidRPr="00946E30">
        <w:rPr>
          <w:rFonts w:ascii="標楷體" w:eastAsia="標楷體" w:hAnsi="標楷體"/>
        </w:rPr>
        <w:t>：</w:t>
      </w:r>
      <w:proofErr w:type="gramStart"/>
      <w:r w:rsidR="009131C6" w:rsidRPr="00946E30">
        <w:rPr>
          <w:rFonts w:ascii="標楷體" w:eastAsia="標楷體" w:hAnsi="標楷體"/>
        </w:rPr>
        <w:t>建立休區特色</w:t>
      </w:r>
      <w:proofErr w:type="gramEnd"/>
      <w:r w:rsidR="009131C6" w:rsidRPr="00946E30">
        <w:rPr>
          <w:rFonts w:ascii="標楷體" w:eastAsia="標楷體" w:hAnsi="標楷體"/>
        </w:rPr>
        <w:t>市集並</w:t>
      </w:r>
      <w:proofErr w:type="gramStart"/>
      <w:r w:rsidR="009131C6" w:rsidRPr="00946E30">
        <w:rPr>
          <w:rFonts w:ascii="標楷體" w:eastAsia="標楷體" w:hAnsi="標楷體"/>
        </w:rPr>
        <w:t>提升休區特色</w:t>
      </w:r>
      <w:proofErr w:type="gramEnd"/>
      <w:r w:rsidR="009131C6" w:rsidRPr="00946E30">
        <w:rPr>
          <w:rFonts w:ascii="標楷體" w:eastAsia="標楷體" w:hAnsi="標楷體"/>
        </w:rPr>
        <w:t>與形象，並結合遊程規劃將帶動人潮</w:t>
      </w:r>
      <w:proofErr w:type="gramStart"/>
      <w:r w:rsidR="009131C6" w:rsidRPr="00946E30">
        <w:rPr>
          <w:rFonts w:ascii="標楷體" w:eastAsia="標楷體" w:hAnsi="標楷體"/>
        </w:rPr>
        <w:t>至休區</w:t>
      </w:r>
      <w:proofErr w:type="gramEnd"/>
      <w:r w:rsidR="009131C6" w:rsidRPr="00946E30">
        <w:rPr>
          <w:rFonts w:ascii="標楷體" w:eastAsia="標楷體" w:hAnsi="標楷體"/>
        </w:rPr>
        <w:t>體驗，以達永續土地與地方創生之目標。</w:t>
      </w:r>
    </w:p>
    <w:p w:rsidR="009131C6" w:rsidRPr="00946E30" w:rsidRDefault="00081822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好食光雜貨店</w:t>
      </w:r>
      <w:r w:rsidR="009131C6" w:rsidRPr="00946E30">
        <w:rPr>
          <w:rFonts w:ascii="標楷體" w:eastAsia="標楷體" w:hAnsi="標楷體"/>
        </w:rPr>
        <w:t>：推廣宜蘭在地嚴選品牌</w:t>
      </w:r>
      <w:r w:rsidR="009131C6" w:rsidRPr="00946E30">
        <w:rPr>
          <w:rFonts w:ascii="標楷體" w:eastAsia="標楷體" w:hAnsi="標楷體" w:hint="eastAsia"/>
        </w:rPr>
        <w:t>、農村再生社區</w:t>
      </w:r>
      <w:r w:rsidR="009131C6" w:rsidRPr="00946E30">
        <w:rPr>
          <w:rFonts w:ascii="標楷體" w:eastAsia="標楷體" w:hAnsi="標楷體"/>
        </w:rPr>
        <w:t>。</w:t>
      </w:r>
    </w:p>
    <w:p w:rsidR="009131C6" w:rsidRDefault="009131C6" w:rsidP="009131C6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 w:rsidRPr="00946E30">
        <w:rPr>
          <w:rFonts w:ascii="標楷體" w:eastAsia="標楷體" w:hAnsi="標楷體" w:hint="eastAsia"/>
        </w:rPr>
        <w:lastRenderedPageBreak/>
        <w:t>餐桌上的環境行動</w:t>
      </w:r>
      <w:r w:rsidRPr="00946E30">
        <w:rPr>
          <w:rFonts w:ascii="標楷體" w:eastAsia="標楷體" w:hAnsi="標楷體"/>
        </w:rPr>
        <w:t>：</w:t>
      </w:r>
      <w:r w:rsidRPr="00946E30">
        <w:rPr>
          <w:rFonts w:ascii="標楷體" w:eastAsia="標楷體" w:hAnsi="標楷體" w:hint="eastAsia"/>
        </w:rPr>
        <w:t>運用在地餐桌菜餚逐步帶入深化的環境教育</w:t>
      </w:r>
      <w:r w:rsidRPr="00946E30">
        <w:rPr>
          <w:rFonts w:ascii="標楷體" w:eastAsia="標楷體" w:hAnsi="標楷體"/>
        </w:rPr>
        <w:t>。</w:t>
      </w:r>
    </w:p>
    <w:p w:rsidR="009131C6" w:rsidRPr="00587A60" w:rsidRDefault="009131C6" w:rsidP="00587A60">
      <w:pPr>
        <w:numPr>
          <w:ilvl w:val="0"/>
          <w:numId w:val="10"/>
        </w:numPr>
        <w:snapToGrid w:val="0"/>
        <w:spacing w:line="360" w:lineRule="auto"/>
        <w:ind w:leftChars="177" w:left="797"/>
        <w:rPr>
          <w:rFonts w:ascii="標楷體" w:eastAsia="標楷體" w:hAnsi="標楷體"/>
        </w:rPr>
      </w:pPr>
      <w:r w:rsidRPr="00587A60">
        <w:rPr>
          <w:rFonts w:ascii="標楷體" w:eastAsia="標楷體" w:hAnsi="標楷體"/>
        </w:rPr>
        <w:t>海洋小學堂：推廣海洋永續保育與宜蘭漁業介紹。</w:t>
      </w:r>
    </w:p>
    <w:p w:rsidR="00CE15A6" w:rsidRPr="00CE15A6" w:rsidRDefault="00A21E4E" w:rsidP="00CE15A6">
      <w:pPr>
        <w:pStyle w:val="a7"/>
        <w:numPr>
          <w:ilvl w:val="0"/>
          <w:numId w:val="6"/>
        </w:numPr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優惠辦法</w:t>
      </w:r>
      <w:r w:rsidR="009131C6">
        <w:rPr>
          <w:rFonts w:ascii="標楷體" w:eastAsia="標楷體" w:hAnsi="標楷體" w:hint="eastAsia"/>
          <w:b/>
        </w:rPr>
        <w:t>：</w:t>
      </w:r>
    </w:p>
    <w:p w:rsidR="000C4355" w:rsidRP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優惠價格：</w:t>
      </w:r>
      <w:r w:rsidR="00EA3978">
        <w:rPr>
          <w:rFonts w:ascii="標楷體" w:eastAsia="標楷體" w:hAnsi="標楷體" w:hint="eastAsia"/>
        </w:rPr>
        <w:t>50</w:t>
      </w:r>
      <w:r w:rsidRPr="000C4355">
        <w:rPr>
          <w:rFonts w:ascii="標楷體" w:eastAsia="標楷體" w:hAnsi="標楷體" w:hint="eastAsia"/>
        </w:rPr>
        <w:t>元/張(原價</w:t>
      </w:r>
      <w:r w:rsidR="00EA3978">
        <w:rPr>
          <w:rFonts w:ascii="標楷體" w:eastAsia="標楷體" w:hAnsi="標楷體" w:hint="eastAsia"/>
        </w:rPr>
        <w:t>80</w:t>
      </w:r>
      <w:r w:rsidRPr="000C4355">
        <w:rPr>
          <w:rFonts w:ascii="標楷體" w:eastAsia="標楷體" w:hAnsi="標楷體" w:hint="eastAsia"/>
        </w:rPr>
        <w:t>元)。</w:t>
      </w:r>
    </w:p>
    <w:p w:rsidR="000C4355" w:rsidRP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優惠對象：全國學校</w:t>
      </w:r>
      <w:r w:rsidRPr="000C4355">
        <w:rPr>
          <w:rFonts w:ascii="標楷體" w:eastAsia="標楷體" w:hAnsi="標楷體" w:hint="eastAsia"/>
        </w:rPr>
        <w:t>(不含空中大學及補習班)，</w:t>
      </w:r>
      <w:proofErr w:type="gramStart"/>
      <w:r w:rsidRPr="000C4355">
        <w:rPr>
          <w:rFonts w:ascii="標楷體" w:eastAsia="標楷體" w:hAnsi="標楷體" w:hint="eastAsia"/>
        </w:rPr>
        <w:t>於綠博</w:t>
      </w:r>
      <w:proofErr w:type="gramEnd"/>
      <w:r w:rsidRPr="000C4355">
        <w:rPr>
          <w:rFonts w:ascii="標楷體" w:eastAsia="標楷體" w:hAnsi="標楷體" w:hint="eastAsia"/>
        </w:rPr>
        <w:t>期間以</w:t>
      </w:r>
      <w:r>
        <w:rPr>
          <w:rFonts w:ascii="標楷體" w:eastAsia="標楷體" w:hAnsi="標楷體" w:hint="eastAsia"/>
        </w:rPr>
        <w:t>班級、</w:t>
      </w:r>
      <w:r w:rsidRPr="000C4355">
        <w:rPr>
          <w:rFonts w:ascii="標楷體" w:eastAsia="標楷體" w:hAnsi="標楷體" w:hint="eastAsia"/>
        </w:rPr>
        <w:t>系所或學年為單位進行戶外教學參訪，每批次20人或以上。</w:t>
      </w:r>
    </w:p>
    <w:p w:rsidR="000C4355" w:rsidRP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優惠限制：票</w:t>
      </w:r>
      <w:proofErr w:type="gramStart"/>
      <w:r w:rsidRPr="000C4355">
        <w:rPr>
          <w:rFonts w:ascii="標楷體" w:eastAsia="標楷體" w:hAnsi="標楷體" w:hint="eastAsia"/>
        </w:rPr>
        <w:t>券</w:t>
      </w:r>
      <w:proofErr w:type="gramEnd"/>
      <w:r w:rsidRPr="000C4355">
        <w:rPr>
          <w:rFonts w:ascii="標楷體" w:eastAsia="標楷體" w:hAnsi="標楷體" w:hint="eastAsia"/>
        </w:rPr>
        <w:t>適用對象為學生，陪同老師及行政人員經申請確認後可享</w:t>
      </w:r>
    </w:p>
    <w:p w:rsidR="000C4355" w:rsidRPr="000C4355" w:rsidRDefault="000C4355" w:rsidP="000C4355">
      <w:pPr>
        <w:pStyle w:val="a7"/>
        <w:snapToGrid w:val="0"/>
        <w:spacing w:line="360" w:lineRule="auto"/>
        <w:ind w:leftChars="0" w:left="905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免費入園優惠。(不含家長及志工)</w:t>
      </w:r>
    </w:p>
    <w:p w:rsidR="000C4355" w:rsidRP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優惠方式：由學校或系所於</w:t>
      </w:r>
      <w:r>
        <w:rPr>
          <w:rFonts w:ascii="標楷體" w:eastAsia="標楷體" w:hAnsi="標楷體" w:hint="eastAsia"/>
        </w:rPr>
        <w:t>108</w:t>
      </w:r>
      <w:r w:rsidRPr="000C4355">
        <w:rPr>
          <w:rFonts w:ascii="標楷體" w:eastAsia="標楷體" w:hAnsi="標楷體" w:hint="eastAsia"/>
        </w:rPr>
        <w:t>年</w:t>
      </w:r>
      <w:r w:rsidR="0078030A">
        <w:rPr>
          <w:rFonts w:ascii="標楷體" w:eastAsia="標楷體" w:hAnsi="標楷體" w:hint="eastAsia"/>
        </w:rPr>
        <w:t>5</w:t>
      </w:r>
      <w:r w:rsidRPr="000C4355">
        <w:rPr>
          <w:rFonts w:ascii="標楷體" w:eastAsia="標楷體" w:hAnsi="標楷體" w:hint="eastAsia"/>
        </w:rPr>
        <w:t>月</w:t>
      </w:r>
      <w:r w:rsidR="0078030A">
        <w:rPr>
          <w:rFonts w:ascii="標楷體" w:eastAsia="標楷體" w:hAnsi="標楷體" w:hint="eastAsia"/>
        </w:rPr>
        <w:t>12</w:t>
      </w:r>
      <w:r w:rsidRPr="000C4355">
        <w:rPr>
          <w:rFonts w:ascii="標楷體" w:eastAsia="標楷體" w:hAnsi="標楷體" w:hint="eastAsia"/>
        </w:rPr>
        <w:t>日(</w:t>
      </w:r>
      <w:r w:rsidR="0078030A">
        <w:rPr>
          <w:rFonts w:ascii="標楷體" w:eastAsia="標楷體" w:hAnsi="標楷體" w:hint="eastAsia"/>
        </w:rPr>
        <w:t>日</w:t>
      </w:r>
      <w:r w:rsidRPr="000C4355">
        <w:rPr>
          <w:rFonts w:ascii="標楷體" w:eastAsia="標楷體" w:hAnsi="標楷體" w:hint="eastAsia"/>
        </w:rPr>
        <w:t>)前</w:t>
      </w:r>
      <w:bookmarkStart w:id="0" w:name="_GoBack"/>
      <w:bookmarkEnd w:id="0"/>
      <w:r w:rsidRPr="000C4355">
        <w:rPr>
          <w:rFonts w:ascii="標楷體" w:eastAsia="標楷體" w:hAnsi="標楷體" w:hint="eastAsia"/>
        </w:rPr>
        <w:t>回傳預購表單，或以</w:t>
      </w:r>
    </w:p>
    <w:p w:rsidR="000C4355" w:rsidRPr="000C4355" w:rsidRDefault="000C4355" w:rsidP="000C4355">
      <w:pPr>
        <w:pStyle w:val="a7"/>
        <w:snapToGrid w:val="0"/>
        <w:spacing w:line="360" w:lineRule="auto"/>
        <w:ind w:leftChars="0" w:left="905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正式公文函復告知本會預計入園時間及入園人數等相關資訊。</w:t>
      </w:r>
    </w:p>
    <w:p w:rsidR="000C4355" w:rsidRP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購票方式：由學校於參訪</w:t>
      </w:r>
      <w:proofErr w:type="gramStart"/>
      <w:r w:rsidRPr="000C4355">
        <w:rPr>
          <w:rFonts w:ascii="標楷體" w:eastAsia="標楷體" w:hAnsi="標楷體" w:hint="eastAsia"/>
        </w:rPr>
        <w:t>當日持本會</w:t>
      </w:r>
      <w:proofErr w:type="gramEnd"/>
      <w:r w:rsidRPr="000C4355">
        <w:rPr>
          <w:rFonts w:ascii="標楷體" w:eastAsia="標楷體" w:hAnsi="標楷體" w:hint="eastAsia"/>
        </w:rPr>
        <w:t>回函至園區售票處依所需數量購買實</w:t>
      </w:r>
    </w:p>
    <w:p w:rsidR="000C4355" w:rsidRPr="000C4355" w:rsidRDefault="000C4355" w:rsidP="000C4355">
      <w:pPr>
        <w:pStyle w:val="a7"/>
        <w:snapToGrid w:val="0"/>
        <w:spacing w:line="360" w:lineRule="auto"/>
        <w:ind w:leftChars="0" w:left="905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體票</w:t>
      </w:r>
      <w:proofErr w:type="gramStart"/>
      <w:r w:rsidRPr="000C4355">
        <w:rPr>
          <w:rFonts w:ascii="標楷體" w:eastAsia="標楷體" w:hAnsi="標楷體" w:hint="eastAsia"/>
        </w:rPr>
        <w:t>券</w:t>
      </w:r>
      <w:proofErr w:type="gramEnd"/>
      <w:r w:rsidRPr="000C4355">
        <w:rPr>
          <w:rFonts w:ascii="標楷體" w:eastAsia="標楷體" w:hAnsi="標楷體" w:hint="eastAsia"/>
        </w:rPr>
        <w:t>，本會不提供預先匯款及郵寄運送等服務。</w:t>
      </w:r>
    </w:p>
    <w:p w:rsid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優惠票</w:t>
      </w:r>
      <w:proofErr w:type="gramStart"/>
      <w:r w:rsidRPr="000C4355">
        <w:rPr>
          <w:rFonts w:ascii="標楷體" w:eastAsia="標楷體" w:hAnsi="標楷體" w:hint="eastAsia"/>
        </w:rPr>
        <w:t>券</w:t>
      </w:r>
      <w:proofErr w:type="gramEnd"/>
      <w:r w:rsidRPr="000C4355">
        <w:rPr>
          <w:rFonts w:ascii="標楷體" w:eastAsia="標楷體" w:hAnsi="標楷體" w:hint="eastAsia"/>
        </w:rPr>
        <w:t>經本會售出後不予退換票。</w:t>
      </w:r>
    </w:p>
    <w:p w:rsidR="000C4355" w:rsidRDefault="000C4355" w:rsidP="000C4355">
      <w:pPr>
        <w:pStyle w:val="a7"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0C4355">
        <w:rPr>
          <w:rFonts w:ascii="標楷體" w:eastAsia="標楷體" w:hAnsi="標楷體" w:hint="eastAsia"/>
        </w:rPr>
        <w:t>可免費入園者</w:t>
      </w:r>
      <w:r>
        <w:rPr>
          <w:rFonts w:ascii="標楷體" w:eastAsia="標楷體" w:hAnsi="標楷體" w:hint="eastAsia"/>
        </w:rPr>
        <w:t>：</w:t>
      </w:r>
    </w:p>
    <w:p w:rsidR="00121624" w:rsidRDefault="00121624" w:rsidP="00121624">
      <w:pPr>
        <w:pStyle w:val="a7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121624">
        <w:rPr>
          <w:rFonts w:ascii="標楷體" w:eastAsia="標楷體" w:hAnsi="標楷體" w:hint="eastAsia"/>
        </w:rPr>
        <w:t>身高115公分以下，或未滿7足歲【2012(民國101年)3月30日(含)以後出生】孩童，入園時需出示證明文件。</w:t>
      </w:r>
    </w:p>
    <w:p w:rsidR="00121624" w:rsidRPr="00121624" w:rsidRDefault="00121624" w:rsidP="00121624">
      <w:pPr>
        <w:pStyle w:val="a7"/>
        <w:numPr>
          <w:ilvl w:val="0"/>
          <w:numId w:val="17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121624">
        <w:rPr>
          <w:rFonts w:ascii="標楷體" w:eastAsia="標楷體" w:hAnsi="標楷體" w:hint="eastAsia"/>
        </w:rPr>
        <w:t>領有身心障礙手冊者</w:t>
      </w:r>
      <w:r>
        <w:rPr>
          <w:rFonts w:ascii="標楷體" w:eastAsia="標楷體" w:hAnsi="標楷體" w:hint="eastAsia"/>
        </w:rPr>
        <w:t>及必要陪伴者一名</w:t>
      </w:r>
      <w:r w:rsidRPr="00121624">
        <w:rPr>
          <w:rFonts w:ascii="標楷體" w:eastAsia="標楷體" w:hAnsi="標楷體" w:hint="eastAsia"/>
        </w:rPr>
        <w:t>，入園時需出示該證。</w:t>
      </w:r>
    </w:p>
    <w:p w:rsidR="006100BB" w:rsidRDefault="006100BB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121624" w:rsidRDefault="00121624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121624" w:rsidRDefault="00121624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121624" w:rsidRDefault="00121624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121624" w:rsidRDefault="00121624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121624" w:rsidRDefault="00121624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121624" w:rsidRDefault="00121624" w:rsidP="00DF62B1">
      <w:pPr>
        <w:snapToGrid w:val="0"/>
        <w:spacing w:line="360" w:lineRule="auto"/>
        <w:rPr>
          <w:rFonts w:ascii="標楷體" w:eastAsia="標楷體" w:hAnsi="標楷體"/>
          <w:b/>
          <w:color w:val="000000" w:themeColor="text1"/>
        </w:rPr>
      </w:pPr>
    </w:p>
    <w:p w:rsidR="00F770B6" w:rsidRDefault="00F770B6" w:rsidP="00EA3978">
      <w:pPr>
        <w:snapToGrid w:val="0"/>
        <w:spacing w:line="360" w:lineRule="auto"/>
        <w:ind w:right="240"/>
        <w:jc w:val="right"/>
        <w:rPr>
          <w:rFonts w:ascii="標楷體" w:eastAsia="標楷體" w:hAnsi="標楷體"/>
          <w:color w:val="000000" w:themeColor="text1"/>
        </w:rPr>
      </w:pPr>
    </w:p>
    <w:p w:rsidR="00895B66" w:rsidRDefault="00895B66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EA3978" w:rsidRDefault="00EA3978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EA3978" w:rsidRDefault="00EA3978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EA3978" w:rsidRDefault="00EA3978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</w:p>
    <w:p w:rsidR="00121624" w:rsidRPr="00121624" w:rsidRDefault="00121624" w:rsidP="00121624">
      <w:pPr>
        <w:spacing w:line="0" w:lineRule="atLeast"/>
        <w:jc w:val="center"/>
        <w:rPr>
          <w:rFonts w:ascii="標楷體" w:eastAsia="標楷體" w:hAnsi="標楷體" w:cs="Times New Roman"/>
          <w:sz w:val="40"/>
          <w:szCs w:val="40"/>
        </w:rPr>
      </w:pPr>
      <w:r w:rsidRPr="00121624">
        <w:rPr>
          <w:rFonts w:ascii="標楷體" w:eastAsia="標楷體" w:hAnsi="標楷體" w:cs="Times New Roman" w:hint="eastAsia"/>
          <w:sz w:val="40"/>
          <w:szCs w:val="40"/>
        </w:rPr>
        <w:lastRenderedPageBreak/>
        <w:t>預 購 申 請 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2434"/>
        <w:gridCol w:w="250"/>
        <w:gridCol w:w="1435"/>
        <w:gridCol w:w="250"/>
        <w:gridCol w:w="2440"/>
      </w:tblGrid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7519" w:type="dxa"/>
            <w:gridSpan w:val="5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系所名稱</w:t>
            </w:r>
          </w:p>
        </w:tc>
        <w:tc>
          <w:tcPr>
            <w:tcW w:w="7519" w:type="dxa"/>
            <w:gridSpan w:val="5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聯絡人姓名</w:t>
            </w:r>
          </w:p>
        </w:tc>
        <w:tc>
          <w:tcPr>
            <w:tcW w:w="7519" w:type="dxa"/>
            <w:gridSpan w:val="5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聯絡人手機</w:t>
            </w:r>
          </w:p>
        </w:tc>
        <w:tc>
          <w:tcPr>
            <w:tcW w:w="2976" w:type="dxa"/>
            <w:gridSpan w:val="2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983" w:type="dxa"/>
            <w:gridSpan w:val="2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聯絡e-mail</w:t>
            </w:r>
          </w:p>
        </w:tc>
        <w:tc>
          <w:tcPr>
            <w:tcW w:w="7519" w:type="dxa"/>
            <w:gridSpan w:val="5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預計入園日期</w:t>
            </w:r>
          </w:p>
        </w:tc>
        <w:tc>
          <w:tcPr>
            <w:tcW w:w="7519" w:type="dxa"/>
            <w:gridSpan w:val="5"/>
            <w:vAlign w:val="center"/>
          </w:tcPr>
          <w:p w:rsidR="00121624" w:rsidRPr="00121624" w:rsidRDefault="00215916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108</w:t>
            </w:r>
            <w:r w:rsidR="00121624"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年         月          日</w:t>
            </w:r>
          </w:p>
        </w:tc>
      </w:tr>
      <w:tr w:rsidR="00121624" w:rsidRPr="00121624" w:rsidTr="00493DFA">
        <w:trPr>
          <w:trHeight w:val="843"/>
        </w:trPr>
        <w:tc>
          <w:tcPr>
            <w:tcW w:w="2235" w:type="dxa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學生人數</w:t>
            </w:r>
          </w:p>
        </w:tc>
        <w:tc>
          <w:tcPr>
            <w:tcW w:w="2693" w:type="dxa"/>
            <w:vAlign w:val="center"/>
          </w:tcPr>
          <w:p w:rsidR="00121624" w:rsidRPr="00121624" w:rsidRDefault="00121624" w:rsidP="00215916">
            <w:pPr>
              <w:spacing w:line="0" w:lineRule="atLeast"/>
              <w:ind w:left="1820" w:hangingChars="650" w:hanging="18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人                                          </w:t>
            </w:r>
          </w:p>
        </w:tc>
        <w:tc>
          <w:tcPr>
            <w:tcW w:w="2126" w:type="dxa"/>
            <w:gridSpan w:val="3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教職員工人數</w:t>
            </w:r>
          </w:p>
        </w:tc>
        <w:tc>
          <w:tcPr>
            <w:tcW w:w="2700" w:type="dxa"/>
            <w:vAlign w:val="center"/>
          </w:tcPr>
          <w:p w:rsidR="00121624" w:rsidRPr="00121624" w:rsidRDefault="00121624" w:rsidP="00215916">
            <w:pPr>
              <w:spacing w:line="0" w:lineRule="atLeast"/>
              <w:ind w:left="1820" w:hangingChars="650" w:hanging="18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      人</w:t>
            </w:r>
          </w:p>
        </w:tc>
      </w:tr>
      <w:tr w:rsidR="00121624" w:rsidRPr="00121624" w:rsidTr="00493DFA">
        <w:trPr>
          <w:trHeight w:val="588"/>
        </w:trPr>
        <w:tc>
          <w:tcPr>
            <w:tcW w:w="9754" w:type="dxa"/>
            <w:gridSpan w:val="6"/>
            <w:vAlign w:val="center"/>
          </w:tcPr>
          <w:p w:rsidR="00121624" w:rsidRPr="00121624" w:rsidRDefault="00121624" w:rsidP="00121624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 w:val="28"/>
                <w:szCs w:val="28"/>
              </w:rPr>
              <w:t>學校或系所核章</w:t>
            </w:r>
          </w:p>
        </w:tc>
      </w:tr>
      <w:tr w:rsidR="00121624" w:rsidRPr="00121624" w:rsidTr="00493DFA">
        <w:trPr>
          <w:trHeight w:val="2967"/>
        </w:trPr>
        <w:tc>
          <w:tcPr>
            <w:tcW w:w="9754" w:type="dxa"/>
            <w:gridSpan w:val="6"/>
          </w:tcPr>
          <w:p w:rsidR="00121624" w:rsidRPr="00121624" w:rsidRDefault="00121624" w:rsidP="00121624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21624" w:rsidRPr="00121624" w:rsidTr="00121624">
        <w:trPr>
          <w:trHeight w:val="1976"/>
        </w:trPr>
        <w:tc>
          <w:tcPr>
            <w:tcW w:w="9754" w:type="dxa"/>
            <w:gridSpan w:val="6"/>
          </w:tcPr>
          <w:p w:rsidR="00121624" w:rsidRPr="00121624" w:rsidRDefault="00121624" w:rsidP="00121624">
            <w:pPr>
              <w:spacing w:line="0" w:lineRule="atLeast"/>
              <w:rPr>
                <w:rFonts w:ascii="標楷體" w:eastAsia="標楷體" w:hAnsi="標楷體" w:cs="Times New Roman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Cs w:val="28"/>
              </w:rPr>
              <w:t>備註：</w:t>
            </w:r>
          </w:p>
          <w:p w:rsidR="00121624" w:rsidRPr="00121624" w:rsidRDefault="00121624" w:rsidP="00121624">
            <w:pPr>
              <w:numPr>
                <w:ilvl w:val="0"/>
                <w:numId w:val="16"/>
              </w:numPr>
              <w:spacing w:line="0" w:lineRule="atLeast"/>
              <w:rPr>
                <w:rFonts w:ascii="標楷體" w:eastAsia="標楷體" w:hAnsi="標楷體" w:cs="Times New Roman"/>
                <w:spacing w:val="20"/>
                <w:szCs w:val="28"/>
              </w:rPr>
            </w:pPr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教師</w:t>
            </w:r>
            <w:r w:rsidRPr="00121624">
              <w:rPr>
                <w:rFonts w:ascii="標楷體" w:eastAsia="標楷體" w:hAnsi="標楷體" w:cs="Times New Roman" w:hint="eastAsia"/>
                <w:spacing w:val="20"/>
                <w:szCs w:val="28"/>
              </w:rPr>
              <w:t>可享</w:t>
            </w:r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免票入園，需攜帶相關證明文件，無證之代課老師或實習</w:t>
            </w:r>
          </w:p>
          <w:p w:rsidR="00121624" w:rsidRPr="00121624" w:rsidRDefault="00121624" w:rsidP="00121624">
            <w:pPr>
              <w:spacing w:line="0" w:lineRule="atLeast"/>
              <w:ind w:left="360"/>
              <w:rPr>
                <w:rFonts w:ascii="標楷體" w:eastAsia="標楷體" w:hAnsi="標楷體" w:cs="Times New Roman"/>
                <w:szCs w:val="28"/>
              </w:rPr>
            </w:pPr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老師由學校開立證明即可，其他隨行家長及</w:t>
            </w:r>
            <w:proofErr w:type="gramStart"/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志工依售票處</w:t>
            </w:r>
            <w:proofErr w:type="gramEnd"/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規定購票入園。</w:t>
            </w:r>
          </w:p>
          <w:p w:rsidR="00121624" w:rsidRPr="00215916" w:rsidRDefault="00121624" w:rsidP="00121624">
            <w:pPr>
              <w:spacing w:line="0" w:lineRule="atLeast"/>
              <w:rPr>
                <w:rFonts w:ascii="標楷體" w:eastAsia="標楷體" w:hAnsi="標楷體" w:cs="Times New Roman"/>
                <w:szCs w:val="28"/>
              </w:rPr>
            </w:pPr>
            <w:r w:rsidRPr="00121624">
              <w:rPr>
                <w:rFonts w:ascii="標楷體" w:eastAsia="標楷體" w:hAnsi="標楷體" w:cs="Times New Roman" w:hint="eastAsia"/>
                <w:szCs w:val="28"/>
              </w:rPr>
              <w:t>2.</w:t>
            </w:r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需使用學習單之學校，</w:t>
            </w:r>
            <w:r w:rsidRPr="00121624">
              <w:rPr>
                <w:rFonts w:ascii="標楷體" w:eastAsia="標楷體" w:hAnsi="標楷體" w:cs="Times New Roman" w:hint="eastAsia"/>
                <w:spacing w:val="20"/>
                <w:szCs w:val="28"/>
              </w:rPr>
              <w:t>可至綠博官網</w:t>
            </w:r>
            <w:r w:rsidRPr="00121624">
              <w:rPr>
                <w:rFonts w:ascii="標楷體" w:eastAsia="標楷體" w:hAnsi="標楷體" w:cs="Times New Roman"/>
                <w:spacing w:val="20"/>
                <w:szCs w:val="28"/>
              </w:rPr>
              <w:t>逕行下載使用，現場恕不提供。</w:t>
            </w:r>
          </w:p>
        </w:tc>
      </w:tr>
    </w:tbl>
    <w:p w:rsidR="00895B66" w:rsidRDefault="00121624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財團法人蘭陽農業發展基金會</w:t>
      </w:r>
    </w:p>
    <w:p w:rsidR="00121624" w:rsidRPr="00121624" w:rsidRDefault="00121624" w:rsidP="00121624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聯絡人：魏小姐</w:t>
      </w:r>
    </w:p>
    <w:p w:rsidR="00A74656" w:rsidRDefault="00A74656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連絡電話：</w:t>
      </w:r>
      <w:r w:rsidR="00BC635B">
        <w:rPr>
          <w:rFonts w:ascii="標楷體" w:eastAsia="標楷體" w:hAnsi="標楷體" w:hint="eastAsia"/>
          <w:color w:val="000000" w:themeColor="text1"/>
        </w:rPr>
        <w:t>03-9595995</w:t>
      </w:r>
    </w:p>
    <w:p w:rsidR="00895B66" w:rsidRDefault="00A74656" w:rsidP="00DF62B1">
      <w:pPr>
        <w:snapToGrid w:val="0"/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E</w:t>
      </w:r>
      <w:r>
        <w:rPr>
          <w:rFonts w:ascii="標楷體" w:eastAsia="標楷體" w:hAnsi="標楷體" w:hint="eastAsia"/>
          <w:color w:val="000000" w:themeColor="text1"/>
        </w:rPr>
        <w:t>mail：sanh09@mail.e-land.gov.tw</w:t>
      </w:r>
    </w:p>
    <w:sectPr w:rsidR="00895B66" w:rsidSect="00F64258">
      <w:headerReference w:type="default" r:id="rId8"/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328" w:rsidRDefault="00986328" w:rsidP="00B2549D">
      <w:r>
        <w:separator/>
      </w:r>
    </w:p>
  </w:endnote>
  <w:endnote w:type="continuationSeparator" w:id="0">
    <w:p w:rsidR="00986328" w:rsidRDefault="00986328" w:rsidP="00B2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328" w:rsidRDefault="00986328" w:rsidP="00B2549D">
      <w:r>
        <w:separator/>
      </w:r>
    </w:p>
  </w:footnote>
  <w:footnote w:type="continuationSeparator" w:id="0">
    <w:p w:rsidR="00986328" w:rsidRDefault="00986328" w:rsidP="00B25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3C8" w:rsidRDefault="00FF23C8" w:rsidP="00FF23C8">
    <w:pPr>
      <w:pStyle w:val="a3"/>
      <w:jc w:val="center"/>
    </w:pPr>
    <w:r>
      <w:rPr>
        <w:rFonts w:hint="eastAsia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390"/>
    <w:multiLevelType w:val="hybridMultilevel"/>
    <w:tmpl w:val="409C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1B334E"/>
    <w:multiLevelType w:val="hybridMultilevel"/>
    <w:tmpl w:val="AB72E7D4"/>
    <w:lvl w:ilvl="0" w:tplc="D2AE0080">
      <w:start w:val="1"/>
      <w:numFmt w:val="decimal"/>
      <w:lvlText w:val="%1、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">
    <w:nsid w:val="1B3D3351"/>
    <w:multiLevelType w:val="hybridMultilevel"/>
    <w:tmpl w:val="1464884E"/>
    <w:lvl w:ilvl="0" w:tplc="2FAE889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35554C7A"/>
    <w:multiLevelType w:val="hybridMultilevel"/>
    <w:tmpl w:val="57AE0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634DEA"/>
    <w:multiLevelType w:val="hybridMultilevel"/>
    <w:tmpl w:val="A82ADC84"/>
    <w:lvl w:ilvl="0" w:tplc="4CAA71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C43276"/>
    <w:multiLevelType w:val="hybridMultilevel"/>
    <w:tmpl w:val="A0EC1EB8"/>
    <w:lvl w:ilvl="0" w:tplc="6CE61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A86E3B"/>
    <w:multiLevelType w:val="hybridMultilevel"/>
    <w:tmpl w:val="3558C6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46771"/>
    <w:multiLevelType w:val="hybridMultilevel"/>
    <w:tmpl w:val="32EA874C"/>
    <w:lvl w:ilvl="0" w:tplc="6436D4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37513D"/>
    <w:multiLevelType w:val="hybridMultilevel"/>
    <w:tmpl w:val="CF00F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8373918"/>
    <w:multiLevelType w:val="hybridMultilevel"/>
    <w:tmpl w:val="4EE06B3A"/>
    <w:lvl w:ilvl="0" w:tplc="F864D84A">
      <w:start w:val="1"/>
      <w:numFmt w:val="decimal"/>
      <w:lvlText w:val="%1、"/>
      <w:lvlJc w:val="left"/>
      <w:pPr>
        <w:ind w:left="372" w:hanging="37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0600243"/>
    <w:multiLevelType w:val="hybridMultilevel"/>
    <w:tmpl w:val="9BF0AB78"/>
    <w:lvl w:ilvl="0" w:tplc="13782F80">
      <w:start w:val="1"/>
      <w:numFmt w:val="decimal"/>
      <w:lvlText w:val="%1、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1">
    <w:nsid w:val="61555013"/>
    <w:multiLevelType w:val="hybridMultilevel"/>
    <w:tmpl w:val="4A20FC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DC6C83"/>
    <w:multiLevelType w:val="hybridMultilevel"/>
    <w:tmpl w:val="43FEC202"/>
    <w:lvl w:ilvl="0" w:tplc="4394E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7240D09"/>
    <w:multiLevelType w:val="hybridMultilevel"/>
    <w:tmpl w:val="F3F479E8"/>
    <w:lvl w:ilvl="0" w:tplc="1D14CC2C">
      <w:start w:val="1"/>
      <w:numFmt w:val="decimal"/>
      <w:lvlText w:val="%1、"/>
      <w:lvlJc w:val="left"/>
      <w:pPr>
        <w:ind w:left="905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>
    <w:nsid w:val="6BE2790D"/>
    <w:multiLevelType w:val="hybridMultilevel"/>
    <w:tmpl w:val="87B82454"/>
    <w:lvl w:ilvl="0" w:tplc="AA8E8688">
      <w:start w:val="1"/>
      <w:numFmt w:val="decimal"/>
      <w:lvlText w:val="(%1)"/>
      <w:lvlJc w:val="left"/>
      <w:pPr>
        <w:ind w:left="16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5" w:hanging="480"/>
      </w:pPr>
    </w:lvl>
    <w:lvl w:ilvl="2" w:tplc="0409001B" w:tentative="1">
      <w:start w:val="1"/>
      <w:numFmt w:val="lowerRoman"/>
      <w:lvlText w:val="%3."/>
      <w:lvlJc w:val="right"/>
      <w:pPr>
        <w:ind w:left="2705" w:hanging="480"/>
      </w:pPr>
    </w:lvl>
    <w:lvl w:ilvl="3" w:tplc="0409000F" w:tentative="1">
      <w:start w:val="1"/>
      <w:numFmt w:val="decimal"/>
      <w:lvlText w:val="%4."/>
      <w:lvlJc w:val="left"/>
      <w:pPr>
        <w:ind w:left="31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5" w:hanging="480"/>
      </w:pPr>
    </w:lvl>
    <w:lvl w:ilvl="5" w:tplc="0409001B" w:tentative="1">
      <w:start w:val="1"/>
      <w:numFmt w:val="lowerRoman"/>
      <w:lvlText w:val="%6."/>
      <w:lvlJc w:val="right"/>
      <w:pPr>
        <w:ind w:left="4145" w:hanging="480"/>
      </w:pPr>
    </w:lvl>
    <w:lvl w:ilvl="6" w:tplc="0409000F" w:tentative="1">
      <w:start w:val="1"/>
      <w:numFmt w:val="decimal"/>
      <w:lvlText w:val="%7."/>
      <w:lvlJc w:val="left"/>
      <w:pPr>
        <w:ind w:left="46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5" w:hanging="480"/>
      </w:pPr>
    </w:lvl>
    <w:lvl w:ilvl="8" w:tplc="0409001B" w:tentative="1">
      <w:start w:val="1"/>
      <w:numFmt w:val="lowerRoman"/>
      <w:lvlText w:val="%9."/>
      <w:lvlJc w:val="right"/>
      <w:pPr>
        <w:ind w:left="5585" w:hanging="480"/>
      </w:pPr>
    </w:lvl>
  </w:abstractNum>
  <w:abstractNum w:abstractNumId="15">
    <w:nsid w:val="6DE81ECF"/>
    <w:multiLevelType w:val="hybridMultilevel"/>
    <w:tmpl w:val="178E2076"/>
    <w:lvl w:ilvl="0" w:tplc="BBC4F68C">
      <w:start w:val="1"/>
      <w:numFmt w:val="decimal"/>
      <w:lvlText w:val="%1、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6">
    <w:nsid w:val="766A0890"/>
    <w:multiLevelType w:val="hybridMultilevel"/>
    <w:tmpl w:val="893C237E"/>
    <w:lvl w:ilvl="0" w:tplc="8F4E4ABC">
      <w:start w:val="1"/>
      <w:numFmt w:val="decimal"/>
      <w:lvlText w:val="%1、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9"/>
  </w:num>
  <w:num w:numId="11">
    <w:abstractNumId w:val="2"/>
  </w:num>
  <w:num w:numId="12">
    <w:abstractNumId w:val="10"/>
  </w:num>
  <w:num w:numId="13">
    <w:abstractNumId w:val="1"/>
  </w:num>
  <w:num w:numId="14">
    <w:abstractNumId w:val="15"/>
  </w:num>
  <w:num w:numId="15">
    <w:abstractNumId w:val="14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58"/>
    <w:rsid w:val="00026C62"/>
    <w:rsid w:val="00081822"/>
    <w:rsid w:val="000C4355"/>
    <w:rsid w:val="000D0024"/>
    <w:rsid w:val="000E4EB0"/>
    <w:rsid w:val="00102C6C"/>
    <w:rsid w:val="00121624"/>
    <w:rsid w:val="0013306F"/>
    <w:rsid w:val="00146D6A"/>
    <w:rsid w:val="001641BF"/>
    <w:rsid w:val="0019724E"/>
    <w:rsid w:val="001A5DD6"/>
    <w:rsid w:val="001E0F6E"/>
    <w:rsid w:val="001F0F05"/>
    <w:rsid w:val="00201D3A"/>
    <w:rsid w:val="00210315"/>
    <w:rsid w:val="002114E9"/>
    <w:rsid w:val="00215916"/>
    <w:rsid w:val="00275009"/>
    <w:rsid w:val="002A342A"/>
    <w:rsid w:val="002A7D03"/>
    <w:rsid w:val="002B3AFA"/>
    <w:rsid w:val="002B6707"/>
    <w:rsid w:val="002E7A5F"/>
    <w:rsid w:val="002F74E4"/>
    <w:rsid w:val="00302A7C"/>
    <w:rsid w:val="0033021E"/>
    <w:rsid w:val="003317F0"/>
    <w:rsid w:val="00340CAF"/>
    <w:rsid w:val="00342E87"/>
    <w:rsid w:val="00343191"/>
    <w:rsid w:val="00381BF8"/>
    <w:rsid w:val="00395DDB"/>
    <w:rsid w:val="0039609F"/>
    <w:rsid w:val="00396C4A"/>
    <w:rsid w:val="003A0C5C"/>
    <w:rsid w:val="003A7038"/>
    <w:rsid w:val="003C6FA1"/>
    <w:rsid w:val="003D4070"/>
    <w:rsid w:val="003D69F1"/>
    <w:rsid w:val="003E6069"/>
    <w:rsid w:val="003F508A"/>
    <w:rsid w:val="00403D28"/>
    <w:rsid w:val="00440BCB"/>
    <w:rsid w:val="00452AAC"/>
    <w:rsid w:val="00462226"/>
    <w:rsid w:val="004A7BD9"/>
    <w:rsid w:val="004B3D1C"/>
    <w:rsid w:val="004E1C47"/>
    <w:rsid w:val="004E2FE3"/>
    <w:rsid w:val="00512ECE"/>
    <w:rsid w:val="00541AF4"/>
    <w:rsid w:val="00542ABF"/>
    <w:rsid w:val="00555E0B"/>
    <w:rsid w:val="00587A60"/>
    <w:rsid w:val="005C66D3"/>
    <w:rsid w:val="005D54A6"/>
    <w:rsid w:val="005E553A"/>
    <w:rsid w:val="005F08C8"/>
    <w:rsid w:val="005F31BD"/>
    <w:rsid w:val="006065FB"/>
    <w:rsid w:val="006100BB"/>
    <w:rsid w:val="006308D8"/>
    <w:rsid w:val="0064447C"/>
    <w:rsid w:val="0069205E"/>
    <w:rsid w:val="006B2E62"/>
    <w:rsid w:val="006F3CDE"/>
    <w:rsid w:val="006F7172"/>
    <w:rsid w:val="00723A26"/>
    <w:rsid w:val="0075172B"/>
    <w:rsid w:val="00763A41"/>
    <w:rsid w:val="007642A7"/>
    <w:rsid w:val="0078030A"/>
    <w:rsid w:val="0079504F"/>
    <w:rsid w:val="007D0F7A"/>
    <w:rsid w:val="007E4C2D"/>
    <w:rsid w:val="00803406"/>
    <w:rsid w:val="00895B66"/>
    <w:rsid w:val="008A53A2"/>
    <w:rsid w:val="008B7918"/>
    <w:rsid w:val="00911B50"/>
    <w:rsid w:val="009131C6"/>
    <w:rsid w:val="00921E8A"/>
    <w:rsid w:val="00922DC4"/>
    <w:rsid w:val="00941108"/>
    <w:rsid w:val="00946E30"/>
    <w:rsid w:val="009502E6"/>
    <w:rsid w:val="00950F2D"/>
    <w:rsid w:val="009713FD"/>
    <w:rsid w:val="00972871"/>
    <w:rsid w:val="00986328"/>
    <w:rsid w:val="009E029E"/>
    <w:rsid w:val="009F750B"/>
    <w:rsid w:val="00A21E4E"/>
    <w:rsid w:val="00A571DD"/>
    <w:rsid w:val="00A74656"/>
    <w:rsid w:val="00AA0B39"/>
    <w:rsid w:val="00AC5397"/>
    <w:rsid w:val="00AC65A3"/>
    <w:rsid w:val="00AE2DA7"/>
    <w:rsid w:val="00AF4F09"/>
    <w:rsid w:val="00B03EF4"/>
    <w:rsid w:val="00B2549D"/>
    <w:rsid w:val="00B454FE"/>
    <w:rsid w:val="00B93029"/>
    <w:rsid w:val="00BA7053"/>
    <w:rsid w:val="00BC635B"/>
    <w:rsid w:val="00BF4F89"/>
    <w:rsid w:val="00C03242"/>
    <w:rsid w:val="00C134C8"/>
    <w:rsid w:val="00C15C69"/>
    <w:rsid w:val="00C22AB3"/>
    <w:rsid w:val="00C3477A"/>
    <w:rsid w:val="00C767F0"/>
    <w:rsid w:val="00C83C30"/>
    <w:rsid w:val="00C84D61"/>
    <w:rsid w:val="00C875AF"/>
    <w:rsid w:val="00CD4218"/>
    <w:rsid w:val="00CE15A6"/>
    <w:rsid w:val="00CE5045"/>
    <w:rsid w:val="00CF6FA3"/>
    <w:rsid w:val="00D07380"/>
    <w:rsid w:val="00D276D3"/>
    <w:rsid w:val="00D40697"/>
    <w:rsid w:val="00D40CAA"/>
    <w:rsid w:val="00D44288"/>
    <w:rsid w:val="00D52C4A"/>
    <w:rsid w:val="00D54C6D"/>
    <w:rsid w:val="00DD3606"/>
    <w:rsid w:val="00DE5ACC"/>
    <w:rsid w:val="00DE6C04"/>
    <w:rsid w:val="00DF62B1"/>
    <w:rsid w:val="00E07EBD"/>
    <w:rsid w:val="00E1427C"/>
    <w:rsid w:val="00E1461F"/>
    <w:rsid w:val="00E1751F"/>
    <w:rsid w:val="00E23EE4"/>
    <w:rsid w:val="00E27C70"/>
    <w:rsid w:val="00E46170"/>
    <w:rsid w:val="00E602B0"/>
    <w:rsid w:val="00E67097"/>
    <w:rsid w:val="00E80AEA"/>
    <w:rsid w:val="00E9097D"/>
    <w:rsid w:val="00E954C5"/>
    <w:rsid w:val="00EA3978"/>
    <w:rsid w:val="00EC3E37"/>
    <w:rsid w:val="00F0020C"/>
    <w:rsid w:val="00F202C0"/>
    <w:rsid w:val="00F36BB0"/>
    <w:rsid w:val="00F46441"/>
    <w:rsid w:val="00F50ED6"/>
    <w:rsid w:val="00F52CD1"/>
    <w:rsid w:val="00F64258"/>
    <w:rsid w:val="00F770B6"/>
    <w:rsid w:val="00FA6176"/>
    <w:rsid w:val="00FB652A"/>
    <w:rsid w:val="00FC786E"/>
    <w:rsid w:val="00FD68D5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9D"/>
    <w:rPr>
      <w:sz w:val="20"/>
      <w:szCs w:val="20"/>
    </w:rPr>
  </w:style>
  <w:style w:type="paragraph" w:styleId="a7">
    <w:name w:val="List Paragraph"/>
    <w:basedOn w:val="a"/>
    <w:uiPriority w:val="34"/>
    <w:qFormat/>
    <w:rsid w:val="00950F2D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9502E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502E6"/>
  </w:style>
  <w:style w:type="character" w:customStyle="1" w:styleId="aa">
    <w:name w:val="註解文字 字元"/>
    <w:basedOn w:val="a0"/>
    <w:link w:val="a9"/>
    <w:uiPriority w:val="99"/>
    <w:semiHidden/>
    <w:rsid w:val="009502E6"/>
  </w:style>
  <w:style w:type="paragraph" w:styleId="ab">
    <w:name w:val="annotation subject"/>
    <w:basedOn w:val="a9"/>
    <w:next w:val="a9"/>
    <w:link w:val="ac"/>
    <w:uiPriority w:val="99"/>
    <w:semiHidden/>
    <w:unhideWhenUsed/>
    <w:rsid w:val="009502E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502E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5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502E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A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A53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9D"/>
    <w:rPr>
      <w:sz w:val="20"/>
      <w:szCs w:val="20"/>
    </w:rPr>
  </w:style>
  <w:style w:type="paragraph" w:styleId="a7">
    <w:name w:val="List Paragraph"/>
    <w:basedOn w:val="a"/>
    <w:uiPriority w:val="34"/>
    <w:qFormat/>
    <w:rsid w:val="00950F2D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9502E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502E6"/>
  </w:style>
  <w:style w:type="character" w:customStyle="1" w:styleId="aa">
    <w:name w:val="註解文字 字元"/>
    <w:basedOn w:val="a0"/>
    <w:link w:val="a9"/>
    <w:uiPriority w:val="99"/>
    <w:semiHidden/>
    <w:rsid w:val="009502E6"/>
  </w:style>
  <w:style w:type="paragraph" w:styleId="ab">
    <w:name w:val="annotation subject"/>
    <w:basedOn w:val="a9"/>
    <w:next w:val="a9"/>
    <w:link w:val="ac"/>
    <w:uiPriority w:val="99"/>
    <w:semiHidden/>
    <w:unhideWhenUsed/>
    <w:rsid w:val="009502E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502E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5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502E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A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A53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AEAA-10717</cp:lastModifiedBy>
  <cp:revision>2</cp:revision>
  <cp:lastPrinted>2018-12-16T23:59:00Z</cp:lastPrinted>
  <dcterms:created xsi:type="dcterms:W3CDTF">2019-03-25T05:53:00Z</dcterms:created>
  <dcterms:modified xsi:type="dcterms:W3CDTF">2019-03-25T05:53:00Z</dcterms:modified>
</cp:coreProperties>
</file>